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color w:val="0070C0"/>
          <w:sz w:val="20"/>
          <w:szCs w:val="20"/>
          <w:lang w:val="en"/>
        </w:rPr>
        <w:t>&lt;</w:t>
      </w:r>
      <w:r w:rsidRPr="001D2E04">
        <w:rPr>
          <w:rStyle w:val="Strong"/>
          <w:rFonts w:ascii="Arial" w:hAnsi="Arial" w:cs="Arial"/>
          <w:color w:val="0070C0"/>
          <w:sz w:val="20"/>
          <w:szCs w:val="20"/>
          <w:lang w:val="en"/>
        </w:rPr>
        <w:t>Date</w:t>
      </w:r>
      <w:r w:rsidRPr="001D2E04">
        <w:rPr>
          <w:rFonts w:ascii="Arial" w:hAnsi="Arial" w:cs="Arial"/>
          <w:color w:val="0070C0"/>
          <w:sz w:val="20"/>
          <w:szCs w:val="20"/>
          <w:lang w:val="en"/>
        </w:rPr>
        <w:t>&gt;</w:t>
      </w:r>
      <w:bookmarkStart w:id="0" w:name="_GoBack"/>
      <w:bookmarkEnd w:id="0"/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Dear </w:t>
      </w:r>
      <w:r w:rsidRPr="001D2E04">
        <w:rPr>
          <w:rFonts w:ascii="Arial" w:hAnsi="Arial" w:cs="Arial"/>
          <w:color w:val="0070C0"/>
          <w:sz w:val="20"/>
          <w:szCs w:val="20"/>
          <w:lang w:val="en"/>
        </w:rPr>
        <w:t>&lt;</w:t>
      </w:r>
      <w:r>
        <w:rPr>
          <w:rStyle w:val="Strong"/>
          <w:rFonts w:ascii="Arial" w:hAnsi="Arial" w:cs="Arial"/>
          <w:color w:val="0070C0"/>
          <w:sz w:val="20"/>
          <w:szCs w:val="20"/>
          <w:lang w:val="en"/>
        </w:rPr>
        <w:t>Supervisor's N</w:t>
      </w:r>
      <w:r w:rsidRPr="001D2E04">
        <w:rPr>
          <w:rStyle w:val="Strong"/>
          <w:rFonts w:ascii="Arial" w:hAnsi="Arial" w:cs="Arial"/>
          <w:color w:val="0070C0"/>
          <w:sz w:val="20"/>
          <w:szCs w:val="20"/>
          <w:lang w:val="en"/>
        </w:rPr>
        <w:t>ame</w:t>
      </w:r>
      <w:r w:rsidRPr="001D2E04">
        <w:rPr>
          <w:rFonts w:ascii="Arial" w:hAnsi="Arial" w:cs="Arial"/>
          <w:color w:val="0070C0"/>
          <w:sz w:val="20"/>
          <w:szCs w:val="20"/>
          <w:lang w:val="en"/>
        </w:rPr>
        <w:t>&gt;</w:t>
      </w:r>
      <w:r w:rsidRPr="001D2E04">
        <w:rPr>
          <w:rFonts w:ascii="Arial" w:hAnsi="Arial" w:cs="Arial"/>
          <w:sz w:val="20"/>
          <w:szCs w:val="20"/>
          <w:lang w:val="en"/>
        </w:rPr>
        <w:t>,</w:t>
      </w:r>
      <w:r w:rsidRPr="001D2E04">
        <w:rPr>
          <w:rFonts w:ascii="Arial" w:hAnsi="Arial" w:cs="Arial"/>
          <w:sz w:val="20"/>
          <w:szCs w:val="20"/>
          <w:lang w:val="en"/>
        </w:rPr>
        <w:t> </w:t>
      </w:r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would like to attend the 32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nd</w:t>
      </w:r>
      <w:r w:rsidRPr="001D2E04">
        <w:rPr>
          <w:rFonts w:ascii="Arial" w:hAnsi="Arial" w:cs="Arial"/>
          <w:sz w:val="20"/>
          <w:szCs w:val="20"/>
          <w:lang w:val="en"/>
        </w:rPr>
        <w:t xml:space="preserve"> Annual Strategic and Competitive Intelligence Professionals (SCIP) International Conference and Exhibition, May </w:t>
      </w:r>
      <w:r>
        <w:rPr>
          <w:rFonts w:ascii="Arial" w:hAnsi="Arial" w:cs="Arial"/>
          <w:sz w:val="20"/>
          <w:szCs w:val="20"/>
          <w:lang w:val="en"/>
        </w:rPr>
        <w:t>15-18</w:t>
      </w:r>
      <w:r w:rsidRPr="001D2E04">
        <w:rPr>
          <w:rFonts w:ascii="Arial" w:hAnsi="Arial" w:cs="Arial"/>
          <w:sz w:val="20"/>
          <w:szCs w:val="20"/>
          <w:lang w:val="en"/>
        </w:rPr>
        <w:t xml:space="preserve">, in </w:t>
      </w:r>
      <w:r>
        <w:rPr>
          <w:rFonts w:ascii="Arial" w:hAnsi="Arial" w:cs="Arial"/>
          <w:sz w:val="20"/>
          <w:szCs w:val="20"/>
          <w:lang w:val="en"/>
        </w:rPr>
        <w:t>Atlanta, Georgia</w:t>
      </w:r>
      <w:r w:rsidRPr="001D2E04">
        <w:rPr>
          <w:rFonts w:ascii="Arial" w:hAnsi="Arial" w:cs="Arial"/>
          <w:sz w:val="20"/>
          <w:szCs w:val="20"/>
          <w:lang w:val="en"/>
        </w:rPr>
        <w:t>. The conference will enable me to attend a number of education sessions that are directly applicable to my work and will allow me to network with a variety of association experts and colleagues from around the world. The theme of the conference is: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1D2E04">
        <w:rPr>
          <w:rFonts w:ascii="Arial" w:hAnsi="Arial" w:cs="Arial"/>
          <w:b/>
          <w:sz w:val="20"/>
          <w:szCs w:val="20"/>
          <w:lang w:val="en"/>
        </w:rPr>
        <w:t>ENGAGING &amp; DEVELOPING THE MODERN INTELLIGENCE WORKFORCE</w:t>
      </w:r>
      <w:r w:rsidR="001E47F2">
        <w:rPr>
          <w:rFonts w:ascii="Arial" w:hAnsi="Arial" w:cs="Arial"/>
          <w:b/>
          <w:sz w:val="20"/>
          <w:szCs w:val="20"/>
          <w:lang w:val="en"/>
        </w:rPr>
        <w:t xml:space="preserve">. </w:t>
      </w:r>
    </w:p>
    <w:p w:rsid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The 2017 conference will focus on individual skillsets and linking key foundational abilities to the team’s organizational ability to make robust decisions and drive success. </w:t>
      </w:r>
      <w:r>
        <w:rPr>
          <w:rFonts w:ascii="Arial" w:hAnsi="Arial" w:cs="Arial"/>
          <w:sz w:val="20"/>
          <w:szCs w:val="20"/>
          <w:lang w:val="en"/>
        </w:rPr>
        <w:t xml:space="preserve">It will address the following questions: </w:t>
      </w:r>
    </w:p>
    <w:p w:rsidR="001E47F2" w:rsidRDefault="001D2E04" w:rsidP="001E47F2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What are the skillsets required for preparing an individual for the intelligence profession? </w:t>
      </w:r>
    </w:p>
    <w:p w:rsidR="001D2E04" w:rsidRDefault="001D2E04" w:rsidP="001E47F2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How can you, as a practitioner, ensure your toolbox of skills remains relevant for the future? </w:t>
      </w:r>
    </w:p>
    <w:p w:rsidR="001D2E04" w:rsidRDefault="001D2E04" w:rsidP="001E47F2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What is the composition of a modern team and how do you manage outputs? </w:t>
      </w:r>
    </w:p>
    <w:p w:rsidR="001D2E04" w:rsidRDefault="001D2E04" w:rsidP="001E47F2">
      <w:pPr>
        <w:pStyle w:val="NormalWeb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H</w:t>
      </w:r>
      <w:r w:rsidRPr="001D2E04">
        <w:rPr>
          <w:rFonts w:ascii="Arial" w:hAnsi="Arial" w:cs="Arial"/>
          <w:sz w:val="20"/>
          <w:szCs w:val="20"/>
          <w:lang w:val="en"/>
        </w:rPr>
        <w:t>ow do you ensure your team influences decisions and steers the organization in the right direction?</w:t>
      </w:r>
    </w:p>
    <w:p w:rsidR="00BA2C22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The content of the conference </w:t>
      </w:r>
      <w:r>
        <w:rPr>
          <w:rFonts w:ascii="Arial" w:hAnsi="Arial" w:cs="Arial"/>
          <w:sz w:val="20"/>
          <w:szCs w:val="20"/>
          <w:lang w:val="en"/>
        </w:rPr>
        <w:t>will be organized in two different ways: by scope, and by topic area.</w:t>
      </w:r>
      <w:r w:rsidR="00BA2C22">
        <w:rPr>
          <w:rFonts w:ascii="Arial" w:hAnsi="Arial" w:cs="Arial"/>
          <w:sz w:val="20"/>
          <w:szCs w:val="20"/>
          <w:lang w:val="en"/>
        </w:rPr>
        <w:t xml:space="preserve"> Participants are free to choose among any of the session options</w:t>
      </w:r>
      <w:r w:rsidR="001E47F2">
        <w:rPr>
          <w:rFonts w:ascii="Arial" w:hAnsi="Arial" w:cs="Arial"/>
          <w:sz w:val="20"/>
          <w:szCs w:val="20"/>
          <w:lang w:val="en"/>
        </w:rPr>
        <w:t xml:space="preserve"> per breakout timeslot</w:t>
      </w:r>
      <w:r w:rsidR="00BA2C22">
        <w:rPr>
          <w:rFonts w:ascii="Arial" w:hAnsi="Arial" w:cs="Arial"/>
          <w:sz w:val="20"/>
          <w:szCs w:val="20"/>
          <w:lang w:val="en"/>
        </w:rPr>
        <w:t xml:space="preserve">. </w:t>
      </w:r>
    </w:p>
    <w:p w:rsid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In ter</w:t>
      </w:r>
      <w:r w:rsidR="00BA2C22">
        <w:rPr>
          <w:rFonts w:ascii="Arial" w:hAnsi="Arial" w:cs="Arial"/>
          <w:sz w:val="20"/>
          <w:szCs w:val="20"/>
          <w:lang w:val="en"/>
        </w:rPr>
        <w:t xml:space="preserve">ms of scope, sessions cover one of the following sub-themes: </w:t>
      </w:r>
    </w:p>
    <w:p w:rsidR="001D2E04" w:rsidRPr="001D2E04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 w:rsidRPr="001D2E04">
        <w:rPr>
          <w:rFonts w:ascii="Arial" w:hAnsi="Arial" w:cs="Arial"/>
          <w:b/>
          <w:sz w:val="20"/>
          <w:szCs w:val="20"/>
        </w:rPr>
        <w:t>INDIVIDUAL SKILLSETS:</w:t>
      </w:r>
      <w:r>
        <w:rPr>
          <w:rFonts w:ascii="Arial" w:hAnsi="Arial" w:cs="Arial"/>
          <w:sz w:val="20"/>
          <w:szCs w:val="20"/>
        </w:rPr>
        <w:t xml:space="preserve"> </w:t>
      </w:r>
      <w:r w:rsidRPr="001D2E04">
        <w:rPr>
          <w:rFonts w:ascii="Arial" w:hAnsi="Arial" w:cs="Arial"/>
          <w:sz w:val="20"/>
          <w:szCs w:val="20"/>
        </w:rPr>
        <w:t xml:space="preserve">Sessions that focus on building an individual skill or set of skills to prepare the intelligence professional for the future </w:t>
      </w:r>
    </w:p>
    <w:p w:rsidR="001D2E04" w:rsidRPr="001D2E04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 w:rsidRPr="001D2E04">
        <w:rPr>
          <w:rFonts w:ascii="Arial" w:hAnsi="Arial" w:cs="Arial"/>
          <w:b/>
          <w:bCs/>
          <w:sz w:val="20"/>
          <w:szCs w:val="20"/>
        </w:rPr>
        <w:t>BUILDING YOUR INTELLIGENCE TEAM &amp; FUNCTION</w:t>
      </w:r>
      <w:r>
        <w:rPr>
          <w:rFonts w:ascii="Arial" w:hAnsi="Arial" w:cs="Arial"/>
          <w:sz w:val="20"/>
          <w:szCs w:val="20"/>
        </w:rPr>
        <w:t xml:space="preserve">: </w:t>
      </w:r>
      <w:r w:rsidRPr="001D2E04">
        <w:rPr>
          <w:rFonts w:ascii="Arial" w:hAnsi="Arial" w:cs="Arial"/>
          <w:sz w:val="20"/>
          <w:szCs w:val="20"/>
        </w:rPr>
        <w:t xml:space="preserve">Sessions </w:t>
      </w:r>
      <w:r w:rsidR="00BA2C22">
        <w:rPr>
          <w:rFonts w:ascii="Arial" w:hAnsi="Arial" w:cs="Arial"/>
          <w:sz w:val="20"/>
          <w:szCs w:val="20"/>
        </w:rPr>
        <w:t>that</w:t>
      </w:r>
      <w:r w:rsidRPr="001D2E04">
        <w:rPr>
          <w:rFonts w:ascii="Arial" w:hAnsi="Arial" w:cs="Arial"/>
          <w:sz w:val="20"/>
          <w:szCs w:val="20"/>
        </w:rPr>
        <w:t xml:space="preserve"> cover tactics and tools for building or strengthening your intelligence team and function</w:t>
      </w:r>
    </w:p>
    <w:p w:rsidR="001D2E04" w:rsidRPr="00BA2C22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 w:rsidRPr="001D2E04">
        <w:rPr>
          <w:rFonts w:ascii="Arial" w:hAnsi="Arial" w:cs="Arial"/>
          <w:b/>
          <w:bCs/>
          <w:sz w:val="20"/>
          <w:szCs w:val="20"/>
        </w:rPr>
        <w:t>ORGANIZATIONAL</w:t>
      </w:r>
      <w:r>
        <w:rPr>
          <w:rFonts w:ascii="Arial" w:hAnsi="Arial" w:cs="Arial"/>
          <w:b/>
          <w:bCs/>
          <w:sz w:val="20"/>
          <w:szCs w:val="20"/>
        </w:rPr>
        <w:t xml:space="preserve"> DEVELOPMENT &amp; CROSS DISCIPLINE </w:t>
      </w:r>
      <w:r w:rsidRPr="001D2E04">
        <w:rPr>
          <w:rFonts w:ascii="Arial" w:hAnsi="Arial" w:cs="Arial"/>
          <w:b/>
          <w:bCs/>
          <w:sz w:val="20"/>
          <w:szCs w:val="20"/>
        </w:rPr>
        <w:t>COLLABORATION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BA2C22" w:rsidRPr="00BA2C22">
        <w:rPr>
          <w:rFonts w:ascii="Arial" w:hAnsi="Arial" w:cs="Arial"/>
          <w:sz w:val="20"/>
          <w:szCs w:val="20"/>
        </w:rPr>
        <w:t xml:space="preserve">Sessions </w:t>
      </w:r>
      <w:r w:rsidR="00BA2C22">
        <w:rPr>
          <w:rFonts w:ascii="Arial" w:hAnsi="Arial" w:cs="Arial"/>
          <w:sz w:val="20"/>
          <w:szCs w:val="20"/>
        </w:rPr>
        <w:t xml:space="preserve">that will </w:t>
      </w:r>
      <w:r w:rsidR="00BA2C22" w:rsidRPr="00BA2C22">
        <w:rPr>
          <w:rFonts w:ascii="Arial" w:hAnsi="Arial" w:cs="Arial"/>
          <w:sz w:val="20"/>
          <w:szCs w:val="20"/>
        </w:rPr>
        <w:t xml:space="preserve">discuss strengthening collaboration between different disciplines and functions in order to steer the organization in an optimal direction. </w:t>
      </w:r>
    </w:p>
    <w:p w:rsid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Breakout sessions are also categorized by the following streams: </w:t>
      </w:r>
    </w:p>
    <w:p w:rsidR="001D2E04" w:rsidRPr="001D2E04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INTELLIGENCE FUNCTION: </w:t>
      </w:r>
      <w:r w:rsidRPr="001D2E04">
        <w:rPr>
          <w:rFonts w:ascii="Arial" w:hAnsi="Arial" w:cs="Arial"/>
          <w:sz w:val="20"/>
          <w:szCs w:val="20"/>
        </w:rPr>
        <w:t xml:space="preserve">Sessions that are broadly applicable to anyone in </w:t>
      </w:r>
      <w:proofErr w:type="gramStart"/>
      <w:r w:rsidRPr="001D2E04">
        <w:rPr>
          <w:rFonts w:ascii="Arial" w:hAnsi="Arial" w:cs="Arial"/>
          <w:sz w:val="20"/>
          <w:szCs w:val="20"/>
        </w:rPr>
        <w:t>an intelligence</w:t>
      </w:r>
      <w:proofErr w:type="gramEnd"/>
      <w:r w:rsidRPr="001D2E04">
        <w:rPr>
          <w:rFonts w:ascii="Arial" w:hAnsi="Arial" w:cs="Arial"/>
          <w:sz w:val="20"/>
          <w:szCs w:val="20"/>
        </w:rPr>
        <w:t xml:space="preserve"> function. </w:t>
      </w:r>
    </w:p>
    <w:p w:rsidR="001D2E04" w:rsidRPr="001D2E04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 w:rsidRPr="001D2E04">
        <w:rPr>
          <w:rFonts w:ascii="Arial" w:hAnsi="Arial" w:cs="Arial"/>
          <w:b/>
          <w:bCs/>
          <w:sz w:val="20"/>
          <w:szCs w:val="20"/>
        </w:rPr>
        <w:t xml:space="preserve">ADJACENT </w:t>
      </w:r>
      <w:r>
        <w:rPr>
          <w:rFonts w:ascii="Arial" w:hAnsi="Arial" w:cs="Arial"/>
          <w:b/>
          <w:bCs/>
          <w:sz w:val="20"/>
          <w:szCs w:val="20"/>
        </w:rPr>
        <w:t>DISCIPLINES</w:t>
      </w:r>
      <w:r w:rsidRPr="001D2E04">
        <w:rPr>
          <w:rFonts w:ascii="Arial" w:hAnsi="Arial" w:cs="Arial"/>
          <w:sz w:val="20"/>
          <w:szCs w:val="20"/>
        </w:rPr>
        <w:t xml:space="preserve">: </w:t>
      </w:r>
      <w:r w:rsidRPr="001D2E04">
        <w:rPr>
          <w:rFonts w:ascii="Arial" w:hAnsi="Arial" w:cs="Arial"/>
          <w:sz w:val="20"/>
          <w:szCs w:val="20"/>
        </w:rPr>
        <w:t xml:space="preserve">Sessions that delve into collaborations with other disciplines such as strategy, marketing, finance, and sales. </w:t>
      </w:r>
    </w:p>
    <w:p w:rsidR="001D2E04" w:rsidRPr="001D2E04" w:rsidRDefault="001D2E04" w:rsidP="001E47F2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INDUSTRY VERTICALS</w:t>
      </w:r>
      <w:r w:rsidRPr="001D2E0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D2E04">
        <w:rPr>
          <w:rFonts w:ascii="Arial" w:hAnsi="Arial" w:cs="Arial"/>
          <w:sz w:val="20"/>
          <w:szCs w:val="20"/>
        </w:rPr>
        <w:t xml:space="preserve">Sessions that pertain to a specific industry such as healthcare, manufacturing, or IT.  </w:t>
      </w:r>
    </w:p>
    <w:p w:rsidR="00BA2C22" w:rsidRPr="00BA2C22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I will be able to gain a portfolio of tools to utilize and explore before during and after the conference by learning comprehensive integrated intelligence insights and best practices from global visionaries in the field </w:t>
      </w:r>
      <w:r w:rsidR="00BA2C22">
        <w:rPr>
          <w:rFonts w:ascii="Arial" w:hAnsi="Arial" w:cs="Arial"/>
          <w:sz w:val="20"/>
          <w:szCs w:val="20"/>
          <w:lang w:val="en"/>
        </w:rPr>
        <w:t>of intelligence</w:t>
      </w:r>
      <w:r w:rsidRPr="001D2E04">
        <w:rPr>
          <w:rFonts w:ascii="Arial" w:hAnsi="Arial" w:cs="Arial"/>
          <w:sz w:val="20"/>
          <w:szCs w:val="20"/>
          <w:lang w:val="en"/>
        </w:rPr>
        <w:t>.</w:t>
      </w:r>
      <w:r w:rsidR="00BA2C22">
        <w:rPr>
          <w:rFonts w:ascii="Arial" w:hAnsi="Arial" w:cs="Arial"/>
          <w:sz w:val="20"/>
          <w:szCs w:val="20"/>
          <w:lang w:val="en"/>
        </w:rPr>
        <w:t xml:space="preserve"> </w:t>
      </w:r>
      <w:r w:rsidR="00BA2C22" w:rsidRPr="001D2E04">
        <w:rPr>
          <w:rFonts w:ascii="Arial" w:hAnsi="Arial" w:cs="Arial"/>
          <w:sz w:val="20"/>
          <w:szCs w:val="20"/>
          <w:lang w:val="en"/>
        </w:rPr>
        <w:t xml:space="preserve">I will also be able to participate in networking events that </w:t>
      </w:r>
      <w:r w:rsidR="00BA2C22">
        <w:rPr>
          <w:rFonts w:ascii="Arial" w:hAnsi="Arial" w:cs="Arial"/>
          <w:sz w:val="20"/>
          <w:szCs w:val="20"/>
          <w:lang w:val="en"/>
        </w:rPr>
        <w:t xml:space="preserve">are a fantastic opportunity to build relationships and learn from peers in similar industries and functions.   </w:t>
      </w:r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>I am seeking approval for the registration fee, travel expenses</w:t>
      </w:r>
      <w:r w:rsidR="00BA2C22">
        <w:rPr>
          <w:rFonts w:ascii="Arial" w:hAnsi="Arial" w:cs="Arial"/>
          <w:sz w:val="20"/>
          <w:szCs w:val="20"/>
          <w:lang w:val="en"/>
        </w:rPr>
        <w:t>,</w:t>
      </w:r>
      <w:r w:rsidR="001E47F2">
        <w:rPr>
          <w:rFonts w:ascii="Arial" w:hAnsi="Arial" w:cs="Arial"/>
          <w:sz w:val="20"/>
          <w:szCs w:val="20"/>
          <w:lang w:val="en"/>
        </w:rPr>
        <w:t xml:space="preserve"> </w:t>
      </w:r>
      <w:r w:rsidRPr="001D2E04">
        <w:rPr>
          <w:rFonts w:ascii="Arial" w:hAnsi="Arial" w:cs="Arial"/>
          <w:sz w:val="20"/>
          <w:szCs w:val="20"/>
          <w:lang w:val="en"/>
        </w:rPr>
        <w:t>and lodging expenses while at the conference.  A detailed cost breakdown is included on the following page:</w:t>
      </w:r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As a SCIP member, the full price conference fee is </w:t>
      </w:r>
      <w:r w:rsidR="001E47F2">
        <w:rPr>
          <w:rFonts w:ascii="Arial" w:hAnsi="Arial" w:cs="Arial"/>
          <w:sz w:val="20"/>
          <w:szCs w:val="20"/>
          <w:lang w:val="en"/>
        </w:rPr>
        <w:t>$1,700 but can be reduced by $250 if we register</w:t>
      </w:r>
      <w:r w:rsidRPr="001D2E04">
        <w:rPr>
          <w:rFonts w:ascii="Arial" w:hAnsi="Arial" w:cs="Arial"/>
          <w:sz w:val="20"/>
          <w:szCs w:val="20"/>
          <w:lang w:val="en"/>
        </w:rPr>
        <w:t xml:space="preserve"> before the early bird deadline, which is </w:t>
      </w:r>
      <w:r w:rsidR="001E47F2" w:rsidRPr="001E47F2">
        <w:rPr>
          <w:rFonts w:ascii="Arial" w:hAnsi="Arial" w:cs="Arial"/>
          <w:b/>
          <w:sz w:val="20"/>
          <w:szCs w:val="20"/>
          <w:lang w:val="en"/>
        </w:rPr>
        <w:t>February 28, 2017.</w:t>
      </w:r>
      <w:r w:rsidR="001E47F2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1E47F2" w:rsidRDefault="001D2E04" w:rsidP="001E47F2">
      <w:pPr>
        <w:pStyle w:val="NormalWeb"/>
        <w:spacing w:after="0" w:afterAutospacing="0"/>
        <w:rPr>
          <w:rFonts w:ascii="Arial" w:hAnsi="Arial" w:cs="Arial"/>
          <w:color w:val="365F91" w:themeColor="accent1" w:themeShade="BF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>Here is the breakdown of conference costs:</w:t>
      </w:r>
      <w:r w:rsidR="001E47F2"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 xml:space="preserve"> </w:t>
      </w:r>
    </w:p>
    <w:p w:rsidR="001E47F2" w:rsidRDefault="001E47F2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BA2C2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&lt;</w:t>
      </w:r>
      <w:r w:rsidRPr="00BA2C2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You will need to insert your travel cost numbers here</w:t>
      </w:r>
      <w:r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 xml:space="preserve"> </w:t>
      </w:r>
      <w:r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– sample breakdown below&gt;</w:t>
      </w:r>
      <w:r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 xml:space="preserve"> </w:t>
      </w:r>
      <w:r w:rsidR="001D2E04" w:rsidRPr="001D2E04">
        <w:rPr>
          <w:rFonts w:ascii="Arial" w:hAnsi="Arial" w:cs="Arial"/>
          <w:sz w:val="20"/>
          <w:szCs w:val="20"/>
          <w:lang w:val="en"/>
        </w:rPr>
        <w:br/>
      </w:r>
    </w:p>
    <w:p w:rsidR="001E47F2" w:rsidRPr="001E47F2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E47F2">
        <w:rPr>
          <w:rFonts w:ascii="Arial" w:hAnsi="Arial" w:cs="Arial"/>
          <w:sz w:val="20"/>
          <w:szCs w:val="20"/>
          <w:lang w:val="en"/>
        </w:rPr>
        <w:lastRenderedPageBreak/>
        <w:t xml:space="preserve">Roundtrip Airfare: 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&lt;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$</w:t>
      </w:r>
      <w:proofErr w:type="spellStart"/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xxxx</w:t>
      </w:r>
      <w:proofErr w:type="spellEnd"/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&gt;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br/>
      </w:r>
      <w:r w:rsidRPr="001E47F2">
        <w:rPr>
          <w:rFonts w:ascii="Arial" w:hAnsi="Arial" w:cs="Arial"/>
          <w:sz w:val="20"/>
          <w:szCs w:val="20"/>
          <w:lang w:val="en"/>
        </w:rPr>
        <w:t xml:space="preserve">Transportation: 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&lt;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$</w:t>
      </w:r>
      <w:proofErr w:type="spellStart"/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xxxx</w:t>
      </w:r>
      <w:proofErr w:type="spellEnd"/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&gt;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br/>
      </w:r>
      <w:r w:rsidRPr="001E47F2">
        <w:rPr>
          <w:rFonts w:ascii="Arial" w:hAnsi="Arial" w:cs="Arial"/>
          <w:sz w:val="20"/>
          <w:szCs w:val="20"/>
          <w:lang w:val="en"/>
        </w:rPr>
        <w:t xml:space="preserve">Hotel: 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$</w:t>
      </w:r>
      <w:r w:rsid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19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9/night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br/>
      </w:r>
      <w:r w:rsidRPr="001E47F2">
        <w:rPr>
          <w:rFonts w:ascii="Arial" w:hAnsi="Arial" w:cs="Arial"/>
          <w:sz w:val="20"/>
          <w:szCs w:val="20"/>
          <w:lang w:val="en"/>
        </w:rPr>
        <w:t xml:space="preserve">Meals: 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&lt;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$</w:t>
      </w:r>
      <w:proofErr w:type="spellStart"/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xxxx</w:t>
      </w:r>
      <w:proofErr w:type="spellEnd"/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&gt;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br/>
      </w:r>
      <w:r w:rsidRPr="001E47F2">
        <w:rPr>
          <w:rFonts w:ascii="Arial" w:hAnsi="Arial" w:cs="Arial"/>
          <w:sz w:val="20"/>
          <w:szCs w:val="20"/>
          <w:lang w:val="en"/>
        </w:rPr>
        <w:t xml:space="preserve">Conference Fee: </w:t>
      </w:r>
      <w:r w:rsid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&lt;$145</w:t>
      </w:r>
      <w:r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.00</w:t>
      </w:r>
      <w:r w:rsid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&gt;</w:t>
      </w:r>
    </w:p>
    <w:p w:rsidR="001D2E04" w:rsidRPr="001E47F2" w:rsidRDefault="001E47F2" w:rsidP="001E47F2">
      <w:pPr>
        <w:pStyle w:val="NormalWeb"/>
        <w:spacing w:after="0" w:afterAutospacing="0"/>
        <w:rPr>
          <w:rFonts w:ascii="Arial" w:hAnsi="Arial" w:cs="Arial"/>
          <w:color w:val="365F91" w:themeColor="accent1" w:themeShade="BF"/>
          <w:sz w:val="20"/>
          <w:szCs w:val="20"/>
          <w:lang w:val="en"/>
        </w:rPr>
      </w:pPr>
      <w:r w:rsidRPr="001E47F2">
        <w:rPr>
          <w:rFonts w:ascii="Arial" w:hAnsi="Arial" w:cs="Arial"/>
          <w:b/>
          <w:sz w:val="20"/>
          <w:szCs w:val="20"/>
          <w:lang w:val="en"/>
        </w:rPr>
        <w:t xml:space="preserve">TOTAL: </w:t>
      </w:r>
      <w:r w:rsidR="001D2E04" w:rsidRPr="001E47F2">
        <w:rPr>
          <w:rFonts w:ascii="Arial" w:hAnsi="Arial" w:cs="Arial"/>
          <w:sz w:val="20"/>
          <w:szCs w:val="20"/>
          <w:lang w:val="en"/>
        </w:rPr>
        <w:t xml:space="preserve">  </w:t>
      </w:r>
      <w:r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&lt;$1400.00</w:t>
      </w:r>
      <w:r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&gt;</w:t>
      </w:r>
    </w:p>
    <w:p w:rsidR="001D2E04" w:rsidRPr="001E47F2" w:rsidRDefault="001D2E04" w:rsidP="001E47F2">
      <w:pPr>
        <w:pStyle w:val="NormalWeb"/>
        <w:spacing w:after="0" w:afterAutospacing="0"/>
        <w:rPr>
          <w:rFonts w:ascii="Arial" w:hAnsi="Arial" w:cs="Arial"/>
          <w:i/>
          <w:sz w:val="20"/>
          <w:szCs w:val="20"/>
          <w:lang w:val="en"/>
        </w:rPr>
      </w:pPr>
      <w:r w:rsidRPr="001E47F2">
        <w:rPr>
          <w:rFonts w:ascii="Arial" w:hAnsi="Arial" w:cs="Arial"/>
          <w:i/>
          <w:sz w:val="20"/>
          <w:szCs w:val="20"/>
          <w:lang w:val="en"/>
        </w:rPr>
        <w:t>SCIP also offers company rate specials starting at $</w:t>
      </w:r>
      <w:r w:rsidR="001E47F2" w:rsidRPr="001E47F2">
        <w:rPr>
          <w:rFonts w:ascii="Arial" w:hAnsi="Arial" w:cs="Arial"/>
          <w:i/>
          <w:sz w:val="20"/>
          <w:szCs w:val="20"/>
          <w:lang w:val="en"/>
        </w:rPr>
        <w:t>1,300</w:t>
      </w:r>
      <w:r w:rsidRPr="001E47F2">
        <w:rPr>
          <w:rFonts w:ascii="Arial" w:hAnsi="Arial" w:cs="Arial"/>
          <w:i/>
          <w:sz w:val="20"/>
          <w:szCs w:val="20"/>
          <w:lang w:val="en"/>
        </w:rPr>
        <w:t xml:space="preserve"> per person for 5 or more attendees</w:t>
      </w:r>
      <w:r w:rsidR="001E47F2" w:rsidRPr="001E47F2">
        <w:rPr>
          <w:rFonts w:ascii="Arial" w:hAnsi="Arial" w:cs="Arial"/>
          <w:i/>
          <w:sz w:val="20"/>
          <w:szCs w:val="20"/>
          <w:lang w:val="en"/>
        </w:rPr>
        <w:t xml:space="preserve"> and $1,350</w:t>
      </w:r>
      <w:r w:rsidRPr="001E47F2">
        <w:rPr>
          <w:rFonts w:ascii="Arial" w:hAnsi="Arial" w:cs="Arial"/>
          <w:i/>
          <w:sz w:val="20"/>
          <w:szCs w:val="20"/>
          <w:lang w:val="en"/>
        </w:rPr>
        <w:t xml:space="preserve"> per person for 3-4 attendees from the same company.</w:t>
      </w:r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>The opportunity for me to develop better contacts and gain knowledge in specific areas of</w:t>
      </w:r>
      <w:r w:rsidRPr="001E47F2">
        <w:rPr>
          <w:rFonts w:ascii="Arial" w:hAnsi="Arial" w:cs="Arial"/>
          <w:sz w:val="20"/>
          <w:szCs w:val="20"/>
          <w:lang w:val="en"/>
        </w:rPr>
        <w:t xml:space="preserve"> 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>&lt;</w:t>
      </w:r>
      <w:r w:rsidRP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your area of expertise</w:t>
      </w:r>
      <w:r w:rsidRPr="001E47F2">
        <w:rPr>
          <w:rFonts w:ascii="Arial" w:hAnsi="Arial" w:cs="Arial"/>
          <w:color w:val="365F91" w:themeColor="accent1" w:themeShade="BF"/>
          <w:sz w:val="20"/>
          <w:szCs w:val="20"/>
          <w:lang w:val="en"/>
        </w:rPr>
        <w:t xml:space="preserve">&gt; </w:t>
      </w:r>
      <w:r w:rsidRPr="001D2E04">
        <w:rPr>
          <w:rFonts w:ascii="Arial" w:hAnsi="Arial" w:cs="Arial"/>
          <w:sz w:val="20"/>
          <w:szCs w:val="20"/>
          <w:lang w:val="en"/>
        </w:rPr>
        <w:t xml:space="preserve">makes my attendance at the SCIP Conference is a wise investment. </w:t>
      </w:r>
    </w:p>
    <w:p w:rsidR="001D2E04" w:rsidRPr="001D2E04" w:rsidRDefault="001D2E04" w:rsidP="001E47F2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1D2E04">
        <w:rPr>
          <w:rFonts w:ascii="Arial" w:hAnsi="Arial" w:cs="Arial"/>
          <w:sz w:val="20"/>
          <w:szCs w:val="20"/>
          <w:lang w:val="en"/>
        </w:rPr>
        <w:t xml:space="preserve">Sincerely, </w:t>
      </w:r>
    </w:p>
    <w:p w:rsidR="001D2E04" w:rsidRPr="001E47F2" w:rsidRDefault="001D2E04" w:rsidP="001E47F2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n"/>
        </w:rPr>
      </w:pPr>
      <w:r w:rsidRPr="001E47F2">
        <w:rPr>
          <w:rFonts w:ascii="Arial" w:hAnsi="Arial" w:cs="Arial"/>
          <w:sz w:val="20"/>
          <w:szCs w:val="20"/>
          <w:lang w:val="en"/>
        </w:rPr>
        <w:br/>
      </w:r>
      <w:r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 xml:space="preserve">&lt; </w:t>
      </w:r>
      <w:proofErr w:type="gramStart"/>
      <w:r w:rsidR="001E47F2">
        <w:rPr>
          <w:rStyle w:val="Strong"/>
          <w:rFonts w:ascii="Arial" w:hAnsi="Arial" w:cs="Arial"/>
          <w:color w:val="365F91" w:themeColor="accent1" w:themeShade="BF"/>
          <w:sz w:val="20"/>
          <w:szCs w:val="20"/>
          <w:lang w:val="en"/>
        </w:rPr>
        <w:t>Y</w:t>
      </w:r>
      <w:r w:rsidR="001E47F2"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>our</w:t>
      </w:r>
      <w:proofErr w:type="gramEnd"/>
      <w:r w:rsidR="001E47F2" w:rsidRPr="001E47F2">
        <w:rPr>
          <w:rFonts w:ascii="Arial" w:hAnsi="Arial" w:cs="Arial"/>
          <w:b/>
          <w:color w:val="365F91" w:themeColor="accent1" w:themeShade="BF"/>
          <w:sz w:val="20"/>
          <w:szCs w:val="20"/>
          <w:lang w:val="en"/>
        </w:rPr>
        <w:t xml:space="preserve"> Name&gt;</w:t>
      </w:r>
    </w:p>
    <w:p w:rsidR="003B6D4F" w:rsidRPr="001D2E04" w:rsidRDefault="003B6D4F" w:rsidP="001E47F2">
      <w:pPr>
        <w:spacing w:after="0"/>
        <w:rPr>
          <w:rFonts w:ascii="Arial" w:hAnsi="Arial" w:cs="Arial"/>
        </w:rPr>
      </w:pPr>
    </w:p>
    <w:sectPr w:rsidR="003B6D4F" w:rsidRPr="001D2E04" w:rsidSect="001E47F2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641"/>
    <w:multiLevelType w:val="hybridMultilevel"/>
    <w:tmpl w:val="1B4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4BD"/>
    <w:multiLevelType w:val="hybridMultilevel"/>
    <w:tmpl w:val="95E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4"/>
    <w:rsid w:val="001D2E04"/>
    <w:rsid w:val="001E47F2"/>
    <w:rsid w:val="003B6D4F"/>
    <w:rsid w:val="006154C2"/>
    <w:rsid w:val="00B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E04"/>
    <w:rPr>
      <w:b/>
      <w:bCs/>
    </w:rPr>
  </w:style>
  <w:style w:type="paragraph" w:styleId="ListParagraph">
    <w:name w:val="List Paragraph"/>
    <w:basedOn w:val="Normal"/>
    <w:uiPriority w:val="34"/>
    <w:qFormat/>
    <w:rsid w:val="001D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E04"/>
    <w:rPr>
      <w:b/>
      <w:bCs/>
    </w:rPr>
  </w:style>
  <w:style w:type="paragraph" w:styleId="ListParagraph">
    <w:name w:val="List Paragraph"/>
    <w:basedOn w:val="Normal"/>
    <w:uiPriority w:val="34"/>
    <w:qFormat/>
    <w:rsid w:val="001D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 &amp; Sullivan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Lakshika Trikha</dc:creator>
  <cp:lastModifiedBy>Lakshika Trikha</cp:lastModifiedBy>
  <cp:revision>1</cp:revision>
  <dcterms:created xsi:type="dcterms:W3CDTF">2017-02-06T21:52:00Z</dcterms:created>
  <dcterms:modified xsi:type="dcterms:W3CDTF">2017-02-06T22:23:00Z</dcterms:modified>
</cp:coreProperties>
</file>